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2F63" w14:textId="2069BFC2" w:rsidR="00104409" w:rsidRPr="00AD4EE5" w:rsidRDefault="006246D3">
      <w:pPr>
        <w:rPr>
          <w:lang w:val="fr-BE"/>
        </w:rPr>
      </w:pPr>
      <w:r w:rsidRPr="006246D3">
        <w:rPr>
          <w:noProof/>
          <w:lang w:val="fr-BE"/>
        </w:rPr>
        <w:drawing>
          <wp:inline distT="0" distB="0" distL="0" distR="0" wp14:anchorId="1AC8931C" wp14:editId="7A29116C">
            <wp:extent cx="2406377" cy="628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7288" cy="631500"/>
                    </a:xfrm>
                    <a:prstGeom prst="rect">
                      <a:avLst/>
                    </a:prstGeom>
                    <a:noFill/>
                    <a:ln>
                      <a:noFill/>
                    </a:ln>
                  </pic:spPr>
                </pic:pic>
              </a:graphicData>
            </a:graphic>
          </wp:inline>
        </w:drawing>
      </w:r>
    </w:p>
    <w:p w14:paraId="65B9AB6D" w14:textId="77777777" w:rsidR="00104409" w:rsidRPr="00AD4EE5" w:rsidRDefault="00104409">
      <w:pPr>
        <w:rPr>
          <w:lang w:val="fr-BE"/>
        </w:rPr>
      </w:pPr>
    </w:p>
    <w:tbl>
      <w:tblPr>
        <w:tblStyle w:val="Tabelraster"/>
        <w:tblW w:w="0" w:type="auto"/>
        <w:tblLook w:val="04A0" w:firstRow="1" w:lastRow="0" w:firstColumn="1" w:lastColumn="0" w:noHBand="0" w:noVBand="1"/>
      </w:tblPr>
      <w:tblGrid>
        <w:gridCol w:w="9062"/>
      </w:tblGrid>
      <w:tr w:rsidR="001F4D06" w:rsidRPr="009D35CA" w14:paraId="64FA3E2C" w14:textId="77777777" w:rsidTr="001F4D06">
        <w:tc>
          <w:tcPr>
            <w:tcW w:w="9062" w:type="dxa"/>
          </w:tcPr>
          <w:p w14:paraId="1EF252DC" w14:textId="77777777" w:rsidR="001F4D06" w:rsidRPr="00AD4EE5" w:rsidRDefault="001F4D06" w:rsidP="001F4D06">
            <w:pPr>
              <w:jc w:val="center"/>
              <w:rPr>
                <w:b/>
                <w:lang w:val="fr-BE"/>
              </w:rPr>
            </w:pPr>
          </w:p>
          <w:p w14:paraId="516188BA" w14:textId="77777777" w:rsidR="00AD4EE5" w:rsidRDefault="00014987" w:rsidP="001F4D06">
            <w:pPr>
              <w:jc w:val="center"/>
              <w:rPr>
                <w:b/>
                <w:sz w:val="36"/>
                <w:szCs w:val="36"/>
                <w:lang w:val="fr-BE"/>
              </w:rPr>
            </w:pPr>
            <w:r w:rsidRPr="00AD4EE5">
              <w:rPr>
                <w:b/>
                <w:sz w:val="36"/>
                <w:szCs w:val="36"/>
                <w:lang w:val="fr-BE"/>
              </w:rPr>
              <w:t xml:space="preserve">Template du dossier de projet </w:t>
            </w:r>
          </w:p>
          <w:p w14:paraId="25C73A5D" w14:textId="77777777" w:rsidR="001F4D06" w:rsidRPr="00AD4EE5" w:rsidRDefault="00014987" w:rsidP="001F4D06">
            <w:pPr>
              <w:jc w:val="center"/>
              <w:rPr>
                <w:b/>
                <w:sz w:val="36"/>
                <w:szCs w:val="36"/>
                <w:lang w:val="fr-BE"/>
              </w:rPr>
            </w:pPr>
            <w:proofErr w:type="gramStart"/>
            <w:r w:rsidRPr="00AD4EE5">
              <w:rPr>
                <w:b/>
                <w:sz w:val="36"/>
                <w:szCs w:val="36"/>
                <w:lang w:val="fr-BE"/>
              </w:rPr>
              <w:t>d'exposition</w:t>
            </w:r>
            <w:proofErr w:type="gramEnd"/>
            <w:r w:rsidRPr="00AD4EE5">
              <w:rPr>
                <w:b/>
                <w:sz w:val="36"/>
                <w:szCs w:val="36"/>
                <w:lang w:val="fr-BE"/>
              </w:rPr>
              <w:t xml:space="preserve"> temporaire au SPF Emploi</w:t>
            </w:r>
          </w:p>
          <w:p w14:paraId="6716BFC0" w14:textId="77777777" w:rsidR="00014987" w:rsidRPr="00AD4EE5" w:rsidRDefault="00014987" w:rsidP="001F4D06">
            <w:pPr>
              <w:jc w:val="center"/>
              <w:rPr>
                <w:b/>
                <w:sz w:val="36"/>
                <w:szCs w:val="36"/>
                <w:lang w:val="fr-BE"/>
              </w:rPr>
            </w:pPr>
          </w:p>
          <w:p w14:paraId="6EC70AE7" w14:textId="77777777" w:rsidR="001F4D06" w:rsidRPr="00AD4EE5" w:rsidRDefault="00014987" w:rsidP="009D3142">
            <w:pPr>
              <w:jc w:val="both"/>
              <w:rPr>
                <w:sz w:val="36"/>
                <w:szCs w:val="36"/>
                <w:lang w:val="fr-BE"/>
              </w:rPr>
            </w:pPr>
            <w:r w:rsidRPr="00AD4EE5">
              <w:rPr>
                <w:lang w:val="fr-BE"/>
              </w:rPr>
              <w:t xml:space="preserve">(Ce template comprend les éléments minimaux qui doivent figurer dans le dossier. Il vous est naturellement loisible de constituer ou d'étoffer votre dossier selon vos propres préférences, au niveau tant du contenu que de la forme). </w:t>
            </w:r>
          </w:p>
        </w:tc>
      </w:tr>
    </w:tbl>
    <w:p w14:paraId="6F2FFA5E" w14:textId="72681547" w:rsidR="001F4D06" w:rsidRDefault="001F4D06">
      <w:pPr>
        <w:rPr>
          <w:lang w:val="fr-BE"/>
        </w:rPr>
      </w:pPr>
    </w:p>
    <w:p w14:paraId="1E054A2B" w14:textId="4BFB1362" w:rsidR="00A77915" w:rsidRDefault="00A77915">
      <w:pPr>
        <w:rPr>
          <w:lang w:val="fr-BE"/>
        </w:rPr>
      </w:pPr>
    </w:p>
    <w:p w14:paraId="7A23868B" w14:textId="77777777" w:rsidR="00A77915" w:rsidRPr="00AD4EE5" w:rsidRDefault="00A77915">
      <w:pPr>
        <w:rPr>
          <w:lang w:val="fr-BE"/>
        </w:rPr>
      </w:pPr>
    </w:p>
    <w:p w14:paraId="1EA4E6EE" w14:textId="77777777" w:rsidR="00014987" w:rsidRPr="00AD4EE5" w:rsidRDefault="00014987">
      <w:pPr>
        <w:rPr>
          <w:lang w:val="fr-BE"/>
        </w:rPr>
      </w:pPr>
    </w:p>
    <w:tbl>
      <w:tblPr>
        <w:tblStyle w:val="Tabelraster"/>
        <w:tblW w:w="0" w:type="auto"/>
        <w:tblLook w:val="04A0" w:firstRow="1" w:lastRow="0" w:firstColumn="1" w:lastColumn="0" w:noHBand="0" w:noVBand="1"/>
      </w:tblPr>
      <w:tblGrid>
        <w:gridCol w:w="9062"/>
      </w:tblGrid>
      <w:tr w:rsidR="00104409" w:rsidRPr="00AD4EE5" w14:paraId="2EA9EB76" w14:textId="77777777" w:rsidTr="00104409">
        <w:tc>
          <w:tcPr>
            <w:tcW w:w="9062" w:type="dxa"/>
          </w:tcPr>
          <w:p w14:paraId="373BF8D3" w14:textId="77777777" w:rsidR="00104409" w:rsidRPr="00AD4EE5" w:rsidRDefault="00104409">
            <w:pPr>
              <w:rPr>
                <w:lang w:val="fr-BE"/>
              </w:rPr>
            </w:pPr>
            <w:r w:rsidRPr="00AD4EE5">
              <w:rPr>
                <w:lang w:val="fr-BE"/>
              </w:rPr>
              <w:t xml:space="preserve">Données </w:t>
            </w:r>
            <w:proofErr w:type="gramStart"/>
            <w:r w:rsidRPr="00AD4EE5">
              <w:rPr>
                <w:lang w:val="fr-BE"/>
              </w:rPr>
              <w:t>personnelles:</w:t>
            </w:r>
            <w:proofErr w:type="gramEnd"/>
          </w:p>
          <w:p w14:paraId="12C5919E" w14:textId="77777777" w:rsidR="00104409" w:rsidRPr="00AD4EE5" w:rsidRDefault="00104409">
            <w:pPr>
              <w:rPr>
                <w:lang w:val="fr-BE"/>
              </w:rPr>
            </w:pPr>
          </w:p>
          <w:p w14:paraId="40702181" w14:textId="77777777" w:rsidR="00104409" w:rsidRPr="00AD4EE5" w:rsidRDefault="00104409">
            <w:pPr>
              <w:rPr>
                <w:lang w:val="fr-BE"/>
              </w:rPr>
            </w:pPr>
            <w:r w:rsidRPr="00AD4EE5">
              <w:rPr>
                <w:lang w:val="fr-BE"/>
              </w:rPr>
              <w:t>Nom et prénom</w:t>
            </w:r>
          </w:p>
          <w:p w14:paraId="28C23A2A" w14:textId="77777777" w:rsidR="00104409" w:rsidRPr="00AD4EE5" w:rsidRDefault="00104409">
            <w:pPr>
              <w:rPr>
                <w:lang w:val="fr-BE"/>
              </w:rPr>
            </w:pPr>
            <w:r w:rsidRPr="00AD4EE5">
              <w:rPr>
                <w:lang w:val="fr-BE"/>
              </w:rPr>
              <w:t>Rue et numéro</w:t>
            </w:r>
          </w:p>
          <w:p w14:paraId="3E3E311A" w14:textId="77777777" w:rsidR="00104409" w:rsidRPr="00AD4EE5" w:rsidRDefault="00104409">
            <w:pPr>
              <w:rPr>
                <w:lang w:val="fr-BE"/>
              </w:rPr>
            </w:pPr>
            <w:r w:rsidRPr="00AD4EE5">
              <w:rPr>
                <w:lang w:val="fr-BE"/>
              </w:rPr>
              <w:t>Code postal et commune</w:t>
            </w:r>
          </w:p>
          <w:p w14:paraId="72EE9619" w14:textId="77777777" w:rsidR="00104409" w:rsidRPr="00AD4EE5" w:rsidRDefault="00104409">
            <w:pPr>
              <w:rPr>
                <w:lang w:val="fr-BE"/>
              </w:rPr>
            </w:pPr>
          </w:p>
          <w:p w14:paraId="46012D40" w14:textId="77777777" w:rsidR="00104409" w:rsidRPr="00AD4EE5" w:rsidRDefault="00104409">
            <w:pPr>
              <w:rPr>
                <w:lang w:val="fr-BE"/>
              </w:rPr>
            </w:pPr>
            <w:r w:rsidRPr="00AD4EE5">
              <w:rPr>
                <w:lang w:val="fr-BE"/>
              </w:rPr>
              <w:t>Numéro de téléphone</w:t>
            </w:r>
          </w:p>
          <w:p w14:paraId="3631C6F1" w14:textId="77777777" w:rsidR="00104409" w:rsidRPr="00AD4EE5" w:rsidRDefault="00104409">
            <w:pPr>
              <w:rPr>
                <w:lang w:val="fr-BE"/>
              </w:rPr>
            </w:pPr>
            <w:r w:rsidRPr="00AD4EE5">
              <w:rPr>
                <w:lang w:val="fr-BE"/>
              </w:rPr>
              <w:t xml:space="preserve">Adresse </w:t>
            </w:r>
            <w:proofErr w:type="gramStart"/>
            <w:r w:rsidRPr="00AD4EE5">
              <w:rPr>
                <w:lang w:val="fr-BE"/>
              </w:rPr>
              <w:t>e-mail</w:t>
            </w:r>
            <w:proofErr w:type="gramEnd"/>
          </w:p>
        </w:tc>
      </w:tr>
    </w:tbl>
    <w:p w14:paraId="47BAD486" w14:textId="77777777" w:rsidR="001F4D06" w:rsidRDefault="001F4D06">
      <w:pPr>
        <w:rPr>
          <w:lang w:val="fr-BE"/>
        </w:rPr>
      </w:pPr>
    </w:p>
    <w:tbl>
      <w:tblPr>
        <w:tblStyle w:val="Tabelraster"/>
        <w:tblpPr w:leftFromText="141" w:rightFromText="141" w:vertAnchor="text" w:horzAnchor="margin" w:tblpY="73"/>
        <w:tblW w:w="0" w:type="auto"/>
        <w:tblLook w:val="04A0" w:firstRow="1" w:lastRow="0" w:firstColumn="1" w:lastColumn="0" w:noHBand="0" w:noVBand="1"/>
      </w:tblPr>
      <w:tblGrid>
        <w:gridCol w:w="9062"/>
      </w:tblGrid>
      <w:tr w:rsidR="00AE4F74" w:rsidRPr="009D35CA" w14:paraId="6BB7F63A" w14:textId="77777777" w:rsidTr="00AE4F74">
        <w:tc>
          <w:tcPr>
            <w:tcW w:w="9062" w:type="dxa"/>
          </w:tcPr>
          <w:p w14:paraId="6577FD88" w14:textId="77777777" w:rsidR="00AE4F74" w:rsidRPr="00AD4EE5" w:rsidRDefault="00AE4F74" w:rsidP="00AE4F74">
            <w:pPr>
              <w:rPr>
                <w:lang w:val="fr-BE"/>
              </w:rPr>
            </w:pPr>
            <w:r>
              <w:rPr>
                <w:lang w:val="fr-BE"/>
              </w:rPr>
              <w:t>(</w:t>
            </w:r>
            <w:proofErr w:type="gramStart"/>
            <w:r>
              <w:rPr>
                <w:lang w:val="fr-BE"/>
              </w:rPr>
              <w:t>facultatif</w:t>
            </w:r>
            <w:proofErr w:type="gramEnd"/>
            <w:r>
              <w:rPr>
                <w:lang w:val="fr-BE"/>
              </w:rPr>
              <w:t xml:space="preserve">) </w:t>
            </w:r>
            <w:r w:rsidRPr="00AD4EE5">
              <w:rPr>
                <w:lang w:val="fr-BE"/>
              </w:rPr>
              <w:t>Lien vers des sources externes</w:t>
            </w:r>
            <w:r>
              <w:rPr>
                <w:lang w:val="fr-BE"/>
              </w:rPr>
              <w:t xml:space="preserve"> (site web, </w:t>
            </w:r>
            <w:r w:rsidRPr="00AE4F74">
              <w:rPr>
                <w:lang w:val="fr-BE"/>
              </w:rPr>
              <w:t>médias sociaux</w:t>
            </w:r>
            <w:r>
              <w:rPr>
                <w:lang w:val="fr-BE"/>
              </w:rPr>
              <w:t xml:space="preserve">, vidéos, …) </w:t>
            </w:r>
            <w:r w:rsidRPr="00AD4EE5">
              <w:rPr>
                <w:lang w:val="fr-BE"/>
              </w:rPr>
              <w:t xml:space="preserve">: </w:t>
            </w:r>
          </w:p>
          <w:p w14:paraId="474636FA" w14:textId="77777777" w:rsidR="00AE4F74" w:rsidRPr="00AD4EE5" w:rsidRDefault="00AE4F74" w:rsidP="00AE4F74">
            <w:pPr>
              <w:rPr>
                <w:lang w:val="fr-BE"/>
              </w:rPr>
            </w:pPr>
          </w:p>
        </w:tc>
      </w:tr>
    </w:tbl>
    <w:p w14:paraId="13507B9A" w14:textId="77777777" w:rsidR="00AE4F74" w:rsidRPr="00AD4EE5" w:rsidRDefault="00AE4F74">
      <w:pPr>
        <w:rPr>
          <w:lang w:val="fr-BE"/>
        </w:rPr>
      </w:pPr>
    </w:p>
    <w:tbl>
      <w:tblPr>
        <w:tblStyle w:val="Tabelraster"/>
        <w:tblW w:w="0" w:type="auto"/>
        <w:tblLook w:val="04A0" w:firstRow="1" w:lastRow="0" w:firstColumn="1" w:lastColumn="0" w:noHBand="0" w:noVBand="1"/>
      </w:tblPr>
      <w:tblGrid>
        <w:gridCol w:w="9062"/>
      </w:tblGrid>
      <w:tr w:rsidR="00104409" w:rsidRPr="00AD4EE5" w14:paraId="5D6AB937" w14:textId="77777777" w:rsidTr="003550FC">
        <w:tc>
          <w:tcPr>
            <w:tcW w:w="9062" w:type="dxa"/>
          </w:tcPr>
          <w:p w14:paraId="11A27141" w14:textId="77777777" w:rsidR="00104409" w:rsidRPr="00AD4EE5" w:rsidRDefault="00104409" w:rsidP="003550FC">
            <w:pPr>
              <w:rPr>
                <w:lang w:val="fr-BE"/>
              </w:rPr>
            </w:pPr>
            <w:proofErr w:type="gramStart"/>
            <w:r w:rsidRPr="00AD4EE5">
              <w:rPr>
                <w:lang w:val="fr-BE"/>
              </w:rPr>
              <w:t>Biographie:</w:t>
            </w:r>
            <w:proofErr w:type="gramEnd"/>
          </w:p>
          <w:p w14:paraId="1FDF87D5" w14:textId="77777777" w:rsidR="00104409" w:rsidRPr="00AD4EE5" w:rsidRDefault="00104409" w:rsidP="003550FC">
            <w:pPr>
              <w:rPr>
                <w:lang w:val="fr-BE"/>
              </w:rPr>
            </w:pPr>
          </w:p>
        </w:tc>
      </w:tr>
    </w:tbl>
    <w:p w14:paraId="3DC26469" w14:textId="77777777" w:rsidR="00014987" w:rsidRPr="00AD4EE5" w:rsidRDefault="00014987">
      <w:pPr>
        <w:rPr>
          <w:lang w:val="fr-BE"/>
        </w:rPr>
      </w:pPr>
    </w:p>
    <w:tbl>
      <w:tblPr>
        <w:tblStyle w:val="Tabelraster"/>
        <w:tblW w:w="0" w:type="auto"/>
        <w:tblLook w:val="04A0" w:firstRow="1" w:lastRow="0" w:firstColumn="1" w:lastColumn="0" w:noHBand="0" w:noVBand="1"/>
      </w:tblPr>
      <w:tblGrid>
        <w:gridCol w:w="9062"/>
      </w:tblGrid>
      <w:tr w:rsidR="00104409" w:rsidRPr="009D35CA" w14:paraId="35959C92" w14:textId="77777777" w:rsidTr="00104409">
        <w:tc>
          <w:tcPr>
            <w:tcW w:w="9062" w:type="dxa"/>
          </w:tcPr>
          <w:p w14:paraId="6592DE71" w14:textId="77777777" w:rsidR="00104409" w:rsidRPr="00AD4EE5" w:rsidRDefault="00014987">
            <w:pPr>
              <w:rPr>
                <w:lang w:val="fr-BE"/>
              </w:rPr>
            </w:pPr>
            <w:r w:rsidRPr="00AD4EE5">
              <w:rPr>
                <w:lang w:val="fr-BE"/>
              </w:rPr>
              <w:t xml:space="preserve">Description de la vision ou de la technique </w:t>
            </w:r>
            <w:proofErr w:type="gramStart"/>
            <w:r w:rsidRPr="00AD4EE5">
              <w:rPr>
                <w:lang w:val="fr-BE"/>
              </w:rPr>
              <w:t>artistique:</w:t>
            </w:r>
            <w:proofErr w:type="gramEnd"/>
          </w:p>
          <w:p w14:paraId="4E6C8E22" w14:textId="77777777" w:rsidR="00104409" w:rsidRPr="00AD4EE5" w:rsidRDefault="00104409">
            <w:pPr>
              <w:rPr>
                <w:lang w:val="fr-BE"/>
              </w:rPr>
            </w:pPr>
          </w:p>
        </w:tc>
      </w:tr>
    </w:tbl>
    <w:p w14:paraId="41F763B6" w14:textId="77777777" w:rsidR="00014987" w:rsidRPr="00AD4EE5" w:rsidRDefault="00014987">
      <w:pPr>
        <w:rPr>
          <w:lang w:val="fr-BE"/>
        </w:rPr>
      </w:pPr>
    </w:p>
    <w:p w14:paraId="4AB90A11" w14:textId="77777777" w:rsidR="00014987" w:rsidRPr="00AD4EE5" w:rsidRDefault="00014987">
      <w:pPr>
        <w:rPr>
          <w:lang w:val="fr-BE"/>
        </w:rPr>
      </w:pPr>
    </w:p>
    <w:p w14:paraId="22632DEA" w14:textId="3FED6A92" w:rsidR="00014987" w:rsidRDefault="00014987">
      <w:pPr>
        <w:rPr>
          <w:lang w:val="fr-BE"/>
        </w:rPr>
      </w:pPr>
    </w:p>
    <w:p w14:paraId="121E486C" w14:textId="2ECD017F" w:rsidR="00A77915" w:rsidRDefault="00A77915">
      <w:pPr>
        <w:rPr>
          <w:lang w:val="fr-BE"/>
        </w:rPr>
      </w:pPr>
    </w:p>
    <w:p w14:paraId="09BF29B3" w14:textId="6781CCE5" w:rsidR="00A77915" w:rsidRDefault="00A77915">
      <w:pPr>
        <w:rPr>
          <w:lang w:val="fr-BE"/>
        </w:rPr>
      </w:pPr>
    </w:p>
    <w:p w14:paraId="799E6200" w14:textId="77777777" w:rsidR="00A77915" w:rsidRDefault="00A77915">
      <w:pPr>
        <w:rPr>
          <w:lang w:val="fr-BE"/>
        </w:rPr>
      </w:pPr>
    </w:p>
    <w:p w14:paraId="36E41837" w14:textId="77777777" w:rsidR="00A77915" w:rsidRPr="00AD4EE5" w:rsidRDefault="00A77915">
      <w:pPr>
        <w:rPr>
          <w:lang w:val="fr-BE"/>
        </w:rPr>
      </w:pPr>
    </w:p>
    <w:tbl>
      <w:tblPr>
        <w:tblStyle w:val="Tabelraster"/>
        <w:tblW w:w="0" w:type="auto"/>
        <w:tblLook w:val="04A0" w:firstRow="1" w:lastRow="0" w:firstColumn="1" w:lastColumn="0" w:noHBand="0" w:noVBand="1"/>
      </w:tblPr>
      <w:tblGrid>
        <w:gridCol w:w="9062"/>
      </w:tblGrid>
      <w:tr w:rsidR="001F4D06" w:rsidRPr="009D35CA" w14:paraId="3C205B10" w14:textId="77777777" w:rsidTr="00EF0679">
        <w:tc>
          <w:tcPr>
            <w:tcW w:w="9062" w:type="dxa"/>
          </w:tcPr>
          <w:p w14:paraId="51E53BC1" w14:textId="77777777" w:rsidR="001F4D06" w:rsidRPr="00AD4EE5" w:rsidRDefault="001F4D06" w:rsidP="00EF0679">
            <w:pPr>
              <w:rPr>
                <w:lang w:val="fr-BE"/>
              </w:rPr>
            </w:pPr>
            <w:r w:rsidRPr="00AD4EE5">
              <w:rPr>
                <w:lang w:val="fr-BE"/>
              </w:rPr>
              <w:t xml:space="preserve">Titre ou bref résumé du </w:t>
            </w:r>
            <w:proofErr w:type="gramStart"/>
            <w:r w:rsidRPr="00AD4EE5">
              <w:rPr>
                <w:lang w:val="fr-BE"/>
              </w:rPr>
              <w:t>projet:</w:t>
            </w:r>
            <w:proofErr w:type="gramEnd"/>
          </w:p>
          <w:p w14:paraId="62323B78" w14:textId="77777777" w:rsidR="001F4D06" w:rsidRPr="00AD4EE5" w:rsidRDefault="001F4D06" w:rsidP="00EF0679">
            <w:pPr>
              <w:rPr>
                <w:lang w:val="fr-BE"/>
              </w:rPr>
            </w:pPr>
          </w:p>
        </w:tc>
      </w:tr>
    </w:tbl>
    <w:p w14:paraId="405240F1" w14:textId="77777777" w:rsidR="001F4D06" w:rsidRPr="00AD4EE5" w:rsidRDefault="001F4D06">
      <w:pPr>
        <w:rPr>
          <w:lang w:val="fr-BE"/>
        </w:rPr>
      </w:pPr>
    </w:p>
    <w:tbl>
      <w:tblPr>
        <w:tblStyle w:val="Tabelraster"/>
        <w:tblW w:w="0" w:type="auto"/>
        <w:tblLook w:val="04A0" w:firstRow="1" w:lastRow="0" w:firstColumn="1" w:lastColumn="0" w:noHBand="0" w:noVBand="1"/>
      </w:tblPr>
      <w:tblGrid>
        <w:gridCol w:w="9062"/>
      </w:tblGrid>
      <w:tr w:rsidR="00104409" w:rsidRPr="009D35CA" w14:paraId="3152E7C2" w14:textId="77777777" w:rsidTr="003550FC">
        <w:tc>
          <w:tcPr>
            <w:tcW w:w="9062" w:type="dxa"/>
          </w:tcPr>
          <w:p w14:paraId="2E922602" w14:textId="77777777" w:rsidR="00104409" w:rsidRPr="00AD4EE5" w:rsidRDefault="001F4D06" w:rsidP="003550FC">
            <w:pPr>
              <w:rPr>
                <w:lang w:val="fr-BE"/>
              </w:rPr>
            </w:pPr>
            <w:r w:rsidRPr="00AD4EE5">
              <w:rPr>
                <w:lang w:val="fr-BE"/>
              </w:rPr>
              <w:t xml:space="preserve">Description de l'occupation de l'espace mis à </w:t>
            </w:r>
            <w:proofErr w:type="gramStart"/>
            <w:r w:rsidRPr="00AD4EE5">
              <w:rPr>
                <w:lang w:val="fr-BE"/>
              </w:rPr>
              <w:t>disposition:</w:t>
            </w:r>
            <w:proofErr w:type="gramEnd"/>
          </w:p>
          <w:p w14:paraId="37C8E701" w14:textId="77777777" w:rsidR="00104409" w:rsidRPr="00AD4EE5" w:rsidRDefault="00104409" w:rsidP="003550FC">
            <w:pPr>
              <w:rPr>
                <w:lang w:val="fr-BE"/>
              </w:rPr>
            </w:pPr>
          </w:p>
        </w:tc>
      </w:tr>
    </w:tbl>
    <w:p w14:paraId="5491C183" w14:textId="77777777" w:rsidR="00104409" w:rsidRPr="00AD4EE5" w:rsidRDefault="00104409">
      <w:pPr>
        <w:rPr>
          <w:lang w:val="fr-BE"/>
        </w:rPr>
      </w:pPr>
    </w:p>
    <w:tbl>
      <w:tblPr>
        <w:tblStyle w:val="Tabelraster"/>
        <w:tblW w:w="0" w:type="auto"/>
        <w:tblLook w:val="04A0" w:firstRow="1" w:lastRow="0" w:firstColumn="1" w:lastColumn="0" w:noHBand="0" w:noVBand="1"/>
      </w:tblPr>
      <w:tblGrid>
        <w:gridCol w:w="9062"/>
      </w:tblGrid>
      <w:tr w:rsidR="00104409" w:rsidRPr="00AD4EE5" w14:paraId="71418D53" w14:textId="77777777" w:rsidTr="00104409">
        <w:tc>
          <w:tcPr>
            <w:tcW w:w="9062" w:type="dxa"/>
          </w:tcPr>
          <w:p w14:paraId="76B995BA" w14:textId="77777777" w:rsidR="00104409" w:rsidRPr="00AD4EE5" w:rsidRDefault="00104409">
            <w:pPr>
              <w:rPr>
                <w:lang w:val="fr-BE"/>
              </w:rPr>
            </w:pPr>
            <w:r w:rsidRPr="00AD4EE5">
              <w:rPr>
                <w:lang w:val="fr-BE"/>
              </w:rPr>
              <w:t xml:space="preserve">Description des œuvres </w:t>
            </w:r>
            <w:proofErr w:type="gramStart"/>
            <w:r w:rsidRPr="00AD4EE5">
              <w:rPr>
                <w:lang w:val="fr-BE"/>
              </w:rPr>
              <w:t>artistiques:</w:t>
            </w:r>
            <w:proofErr w:type="gramEnd"/>
          </w:p>
          <w:p w14:paraId="48B20A4A" w14:textId="77777777" w:rsidR="00104409" w:rsidRPr="00AD4EE5" w:rsidRDefault="00104409">
            <w:pPr>
              <w:rPr>
                <w:lang w:val="fr-BE"/>
              </w:rPr>
            </w:pPr>
          </w:p>
        </w:tc>
      </w:tr>
    </w:tbl>
    <w:p w14:paraId="7AD79E30" w14:textId="77777777" w:rsidR="00104409" w:rsidRPr="00AD4EE5" w:rsidRDefault="00104409">
      <w:pPr>
        <w:rPr>
          <w:lang w:val="fr-BE"/>
        </w:rPr>
      </w:pPr>
    </w:p>
    <w:tbl>
      <w:tblPr>
        <w:tblStyle w:val="Tabelraster"/>
        <w:tblW w:w="0" w:type="auto"/>
        <w:tblLook w:val="04A0" w:firstRow="1" w:lastRow="0" w:firstColumn="1" w:lastColumn="0" w:noHBand="0" w:noVBand="1"/>
      </w:tblPr>
      <w:tblGrid>
        <w:gridCol w:w="9062"/>
      </w:tblGrid>
      <w:tr w:rsidR="00104409" w:rsidRPr="00AD4EE5" w14:paraId="03D8A7D2" w14:textId="77777777" w:rsidTr="00104409">
        <w:tc>
          <w:tcPr>
            <w:tcW w:w="9062" w:type="dxa"/>
          </w:tcPr>
          <w:p w14:paraId="3CDC8D26" w14:textId="77777777" w:rsidR="00104409" w:rsidRPr="00AD4EE5" w:rsidRDefault="00104409">
            <w:pPr>
              <w:rPr>
                <w:lang w:val="fr-BE"/>
              </w:rPr>
            </w:pPr>
            <w:r w:rsidRPr="00AD4EE5">
              <w:rPr>
                <w:lang w:val="fr-BE"/>
              </w:rPr>
              <w:t xml:space="preserve">Photos de </w:t>
            </w:r>
            <w:proofErr w:type="gramStart"/>
            <w:r w:rsidRPr="00AD4EE5">
              <w:rPr>
                <w:lang w:val="fr-BE"/>
              </w:rPr>
              <w:t>référence:</w:t>
            </w:r>
            <w:proofErr w:type="gramEnd"/>
          </w:p>
          <w:p w14:paraId="741FD26D" w14:textId="77777777" w:rsidR="00104409" w:rsidRPr="00AD4EE5" w:rsidRDefault="00104409">
            <w:pPr>
              <w:rPr>
                <w:lang w:val="fr-BE"/>
              </w:rPr>
            </w:pPr>
          </w:p>
        </w:tc>
      </w:tr>
    </w:tbl>
    <w:p w14:paraId="29AADF75" w14:textId="77777777" w:rsidR="00104409" w:rsidRPr="00AD4EE5" w:rsidRDefault="00104409">
      <w:pPr>
        <w:rPr>
          <w:lang w:val="fr-BE"/>
        </w:rPr>
      </w:pPr>
    </w:p>
    <w:tbl>
      <w:tblPr>
        <w:tblStyle w:val="Tabelraster"/>
        <w:tblW w:w="0" w:type="auto"/>
        <w:tblLook w:val="04A0" w:firstRow="1" w:lastRow="0" w:firstColumn="1" w:lastColumn="0" w:noHBand="0" w:noVBand="1"/>
      </w:tblPr>
      <w:tblGrid>
        <w:gridCol w:w="9062"/>
      </w:tblGrid>
      <w:tr w:rsidR="00104409" w:rsidRPr="009D35CA" w14:paraId="506CE4F3" w14:textId="77777777" w:rsidTr="00104409">
        <w:tc>
          <w:tcPr>
            <w:tcW w:w="9062" w:type="dxa"/>
          </w:tcPr>
          <w:p w14:paraId="1B4B5FE0" w14:textId="77777777" w:rsidR="00104409" w:rsidRPr="00AD4EE5" w:rsidRDefault="00AE4F74">
            <w:pPr>
              <w:rPr>
                <w:lang w:val="fr-BE"/>
              </w:rPr>
            </w:pPr>
            <w:r>
              <w:rPr>
                <w:lang w:val="fr-BE"/>
              </w:rPr>
              <w:t>(</w:t>
            </w:r>
            <w:proofErr w:type="gramStart"/>
            <w:r>
              <w:rPr>
                <w:lang w:val="fr-BE"/>
              </w:rPr>
              <w:t>facultatif</w:t>
            </w:r>
            <w:proofErr w:type="gramEnd"/>
            <w:r>
              <w:rPr>
                <w:lang w:val="fr-BE"/>
              </w:rPr>
              <w:t xml:space="preserve">) </w:t>
            </w:r>
            <w:r w:rsidR="00104409" w:rsidRPr="00AD4EE5">
              <w:rPr>
                <w:lang w:val="fr-BE"/>
              </w:rPr>
              <w:t>Lien entre l'exposition et le domaine d'activités du SPF Emploi:</w:t>
            </w:r>
          </w:p>
          <w:p w14:paraId="35A9DC15" w14:textId="77777777" w:rsidR="009F16AF" w:rsidRPr="00AD4EE5" w:rsidRDefault="009F16AF">
            <w:pPr>
              <w:rPr>
                <w:lang w:val="fr-BE"/>
              </w:rPr>
            </w:pPr>
          </w:p>
        </w:tc>
      </w:tr>
    </w:tbl>
    <w:p w14:paraId="7C981783" w14:textId="77777777" w:rsidR="001F4D06" w:rsidRPr="00AD4EE5" w:rsidRDefault="001F4D06">
      <w:pPr>
        <w:rPr>
          <w:lang w:val="fr-BE"/>
        </w:rPr>
      </w:pPr>
    </w:p>
    <w:p w14:paraId="147D09E5" w14:textId="77777777" w:rsidR="00014987" w:rsidRPr="00AD4EE5" w:rsidRDefault="00014987">
      <w:pPr>
        <w:rPr>
          <w:lang w:val="fr-BE"/>
        </w:rPr>
      </w:pPr>
    </w:p>
    <w:tbl>
      <w:tblPr>
        <w:tblStyle w:val="Tabelraster"/>
        <w:tblW w:w="0" w:type="auto"/>
        <w:tblLook w:val="04A0" w:firstRow="1" w:lastRow="0" w:firstColumn="1" w:lastColumn="0" w:noHBand="0" w:noVBand="1"/>
      </w:tblPr>
      <w:tblGrid>
        <w:gridCol w:w="9062"/>
      </w:tblGrid>
      <w:tr w:rsidR="009F16AF" w:rsidRPr="009D35CA" w14:paraId="617D1D7C" w14:textId="77777777" w:rsidTr="009F16AF">
        <w:tc>
          <w:tcPr>
            <w:tcW w:w="9062" w:type="dxa"/>
          </w:tcPr>
          <w:p w14:paraId="1BF143D3" w14:textId="77777777" w:rsidR="001F4D06" w:rsidRPr="00AD4EE5" w:rsidRDefault="009F16AF">
            <w:pPr>
              <w:rPr>
                <w:u w:val="single"/>
                <w:lang w:val="fr-BE"/>
              </w:rPr>
            </w:pPr>
            <w:proofErr w:type="gramStart"/>
            <w:r w:rsidRPr="00AD4EE5">
              <w:rPr>
                <w:u w:val="single"/>
                <w:lang w:val="fr-BE"/>
              </w:rPr>
              <w:t>Conditions:</w:t>
            </w:r>
            <w:proofErr w:type="gramEnd"/>
            <w:r w:rsidRPr="00AD4EE5">
              <w:rPr>
                <w:u w:val="single"/>
                <w:lang w:val="fr-BE"/>
              </w:rPr>
              <w:t xml:space="preserve"> </w:t>
            </w:r>
          </w:p>
          <w:p w14:paraId="11C3C0E2" w14:textId="1E458F55" w:rsidR="001F4D06" w:rsidRPr="00AD4EE5" w:rsidRDefault="001F4D06" w:rsidP="00AD4EE5">
            <w:pPr>
              <w:numPr>
                <w:ilvl w:val="0"/>
                <w:numId w:val="2"/>
              </w:numPr>
              <w:contextualSpacing/>
              <w:jc w:val="both"/>
              <w:rPr>
                <w:rFonts w:ascii="Calibri" w:eastAsia="Calibri" w:hAnsi="Calibri" w:cs="Times New Roman"/>
                <w:lang w:val="fr-BE"/>
              </w:rPr>
            </w:pPr>
            <w:r w:rsidRPr="00AD4EE5">
              <w:rPr>
                <w:rFonts w:ascii="Calibri" w:eastAsia="Calibri" w:hAnsi="Calibri" w:cs="Times New Roman"/>
                <w:lang w:val="fr-BE"/>
              </w:rPr>
              <w:t>Le SPF détermine les dates disponibles et la durée de l'exposition</w:t>
            </w:r>
            <w:r w:rsidR="00AE4F74">
              <w:rPr>
                <w:rFonts w:ascii="Calibri" w:eastAsia="Calibri" w:hAnsi="Calibri" w:cs="Times New Roman"/>
                <w:lang w:val="fr-BE"/>
              </w:rPr>
              <w:t xml:space="preserve"> (de 2 à 3 mois).</w:t>
            </w:r>
          </w:p>
          <w:p w14:paraId="1DCB5FAB" w14:textId="002BD217" w:rsidR="001F4D06" w:rsidRPr="00AD4EE5" w:rsidRDefault="001F4D06" w:rsidP="00AD4EE5">
            <w:pPr>
              <w:numPr>
                <w:ilvl w:val="0"/>
                <w:numId w:val="2"/>
              </w:numPr>
              <w:contextualSpacing/>
              <w:jc w:val="both"/>
              <w:rPr>
                <w:rFonts w:ascii="Calibri" w:eastAsia="Calibri" w:hAnsi="Calibri" w:cs="Times New Roman"/>
                <w:lang w:val="fr-BE"/>
              </w:rPr>
            </w:pPr>
            <w:r w:rsidRPr="00AD4EE5">
              <w:rPr>
                <w:rFonts w:ascii="Calibri" w:eastAsia="Calibri" w:hAnsi="Calibri" w:cs="Times New Roman"/>
                <w:lang w:val="fr-BE"/>
              </w:rPr>
              <w:t>Les artistes doivent remplir l'espace mis à leur disposition</w:t>
            </w:r>
            <w:r w:rsidR="00683CDF">
              <w:rPr>
                <w:rFonts w:ascii="Calibri" w:eastAsia="Calibri" w:hAnsi="Calibri" w:cs="Times New Roman"/>
                <w:lang w:val="fr-BE"/>
              </w:rPr>
              <w:t>.</w:t>
            </w:r>
            <w:r w:rsidRPr="00AD4EE5">
              <w:rPr>
                <w:rFonts w:ascii="Calibri" w:eastAsia="Calibri" w:hAnsi="Calibri" w:cs="Times New Roman"/>
                <w:lang w:val="fr-BE"/>
              </w:rPr>
              <w:t xml:space="preserve">  </w:t>
            </w:r>
          </w:p>
          <w:p w14:paraId="1E21D420" w14:textId="77777777" w:rsidR="001F4D06" w:rsidRPr="00AD4EE5" w:rsidRDefault="001F4D06" w:rsidP="00AD4EE5">
            <w:pPr>
              <w:numPr>
                <w:ilvl w:val="0"/>
                <w:numId w:val="2"/>
              </w:numPr>
              <w:contextualSpacing/>
              <w:jc w:val="both"/>
              <w:rPr>
                <w:rFonts w:ascii="Calibri" w:eastAsia="Calibri" w:hAnsi="Calibri" w:cs="Times New Roman"/>
                <w:lang w:val="fr-BE"/>
              </w:rPr>
            </w:pPr>
            <w:r w:rsidRPr="00AD4EE5">
              <w:rPr>
                <w:rFonts w:ascii="Calibri" w:eastAsia="Calibri" w:hAnsi="Calibri" w:cs="Times New Roman"/>
                <w:lang w:val="fr-BE"/>
              </w:rPr>
              <w:t>Les artistes sont responsables du transport des œuvres ainsi que du montage et du démontage de l'exposition.</w:t>
            </w:r>
          </w:p>
          <w:p w14:paraId="12D3A186" w14:textId="2C2762B8" w:rsidR="001F4D06" w:rsidRPr="00AD4EE5" w:rsidRDefault="001F4D06" w:rsidP="00AD4EE5">
            <w:pPr>
              <w:numPr>
                <w:ilvl w:val="0"/>
                <w:numId w:val="2"/>
              </w:numPr>
              <w:contextualSpacing/>
              <w:jc w:val="both"/>
              <w:rPr>
                <w:rFonts w:ascii="Calibri" w:eastAsia="Calibri" w:hAnsi="Calibri" w:cs="Times New Roman"/>
                <w:lang w:val="fr-BE"/>
              </w:rPr>
            </w:pPr>
            <w:r w:rsidRPr="00AD4EE5">
              <w:rPr>
                <w:rFonts w:ascii="Calibri" w:eastAsia="Calibri" w:hAnsi="Calibri" w:cs="Times New Roman"/>
                <w:lang w:val="fr-BE"/>
              </w:rPr>
              <w:t xml:space="preserve">Les artistes fournissent un court texte sur leur parcours, leur travail ou leur approche artistique, ainsi que quelques photos qui pourront servir au service de communication du SPF pour élaborer des supports promotionnels. Une liste </w:t>
            </w:r>
            <w:r w:rsidR="00A3757A" w:rsidRPr="00AD4EE5">
              <w:rPr>
                <w:rFonts w:ascii="Calibri" w:eastAsia="Calibri" w:hAnsi="Calibri" w:cs="Times New Roman"/>
                <w:lang w:val="fr-BE"/>
              </w:rPr>
              <w:t>d</w:t>
            </w:r>
            <w:r w:rsidR="00A3757A">
              <w:rPr>
                <w:rFonts w:ascii="Calibri" w:eastAsia="Calibri" w:hAnsi="Calibri" w:cs="Times New Roman"/>
                <w:lang w:val="fr-BE"/>
              </w:rPr>
              <w:t>e</w:t>
            </w:r>
            <w:r w:rsidR="00A3757A" w:rsidRPr="00AD4EE5">
              <w:rPr>
                <w:rFonts w:ascii="Calibri" w:eastAsia="Calibri" w:hAnsi="Calibri" w:cs="Times New Roman"/>
                <w:lang w:val="fr-BE"/>
              </w:rPr>
              <w:t xml:space="preserve"> </w:t>
            </w:r>
            <w:r w:rsidRPr="00AD4EE5">
              <w:rPr>
                <w:rFonts w:ascii="Calibri" w:eastAsia="Calibri" w:hAnsi="Calibri" w:cs="Times New Roman"/>
                <w:lang w:val="fr-BE"/>
              </w:rPr>
              <w:t>prix des œuvres est également demandée afin que le SPF puisse les</w:t>
            </w:r>
            <w:r w:rsidR="00A3757A">
              <w:rPr>
                <w:rFonts w:ascii="Calibri" w:eastAsia="Calibri" w:hAnsi="Calibri" w:cs="Times New Roman"/>
                <w:lang w:val="fr-BE"/>
              </w:rPr>
              <w:t xml:space="preserve"> faire</w:t>
            </w:r>
            <w:r w:rsidRPr="00AD4EE5">
              <w:rPr>
                <w:rFonts w:ascii="Calibri" w:eastAsia="Calibri" w:hAnsi="Calibri" w:cs="Times New Roman"/>
                <w:lang w:val="fr-BE"/>
              </w:rPr>
              <w:t xml:space="preserve"> assurer.   </w:t>
            </w:r>
          </w:p>
          <w:p w14:paraId="5BE8599C" w14:textId="77777777" w:rsidR="00014987" w:rsidRPr="00AD4EE5" w:rsidRDefault="001F4D06" w:rsidP="00AD4EE5">
            <w:pPr>
              <w:numPr>
                <w:ilvl w:val="0"/>
                <w:numId w:val="2"/>
              </w:numPr>
              <w:contextualSpacing/>
              <w:jc w:val="both"/>
              <w:rPr>
                <w:rFonts w:ascii="Calibri" w:eastAsia="Calibri" w:hAnsi="Calibri" w:cs="Times New Roman"/>
                <w:lang w:val="fr-BE"/>
              </w:rPr>
            </w:pPr>
            <w:r w:rsidRPr="00AD4EE5">
              <w:rPr>
                <w:rFonts w:ascii="Calibri" w:eastAsia="Calibri" w:hAnsi="Calibri" w:cs="Times New Roman"/>
                <w:lang w:val="fr-BE"/>
              </w:rPr>
              <w:t xml:space="preserve">Les artistes respectent l'état et la fonction du hall d'accueil du SPF (l'accès aux tourniquets dans les couloirs doit rester dégagé, les murs et les sols ne doivent pas être abîmés, etc.). </w:t>
            </w:r>
          </w:p>
          <w:p w14:paraId="7BC29DE5" w14:textId="77777777" w:rsidR="00014987" w:rsidRPr="00AD4EE5" w:rsidRDefault="001F4D06" w:rsidP="00AD4EE5">
            <w:pPr>
              <w:contextualSpacing/>
              <w:jc w:val="both"/>
              <w:rPr>
                <w:rFonts w:ascii="Calibri" w:eastAsia="Calibri" w:hAnsi="Calibri" w:cs="Times New Roman"/>
                <w:lang w:val="fr-BE"/>
              </w:rPr>
            </w:pPr>
            <w:r w:rsidRPr="00AD4EE5">
              <w:rPr>
                <w:rFonts w:ascii="Calibri" w:eastAsia="Calibri" w:hAnsi="Calibri" w:cs="Times New Roman"/>
                <w:u w:val="single"/>
                <w:lang w:val="fr-BE"/>
              </w:rPr>
              <w:t xml:space="preserve">Contribution du </w:t>
            </w:r>
            <w:proofErr w:type="gramStart"/>
            <w:r w:rsidRPr="00AD4EE5">
              <w:rPr>
                <w:rFonts w:ascii="Calibri" w:eastAsia="Calibri" w:hAnsi="Calibri" w:cs="Times New Roman"/>
                <w:u w:val="single"/>
                <w:lang w:val="fr-BE"/>
              </w:rPr>
              <w:t>SPF:</w:t>
            </w:r>
            <w:proofErr w:type="gramEnd"/>
            <w:r w:rsidRPr="00AD4EE5">
              <w:rPr>
                <w:rFonts w:ascii="Calibri" w:eastAsia="Calibri" w:hAnsi="Calibri" w:cs="Times New Roman"/>
                <w:lang w:val="fr-BE"/>
              </w:rPr>
              <w:t xml:space="preserve"> </w:t>
            </w:r>
          </w:p>
          <w:p w14:paraId="74304D6E" w14:textId="77777777" w:rsidR="00014987" w:rsidRPr="00AD4EE5" w:rsidRDefault="00D76AD4" w:rsidP="00AD4EE5">
            <w:pPr>
              <w:pStyle w:val="Lijstalinea"/>
              <w:numPr>
                <w:ilvl w:val="0"/>
                <w:numId w:val="5"/>
              </w:numPr>
              <w:jc w:val="both"/>
              <w:rPr>
                <w:rFonts w:ascii="Calibri" w:eastAsia="Calibri" w:hAnsi="Calibri" w:cs="Times New Roman"/>
                <w:lang w:val="fr-BE"/>
              </w:rPr>
            </w:pPr>
            <w:r w:rsidRPr="00AD4EE5">
              <w:rPr>
                <w:rFonts w:ascii="Calibri" w:eastAsia="Calibri" w:hAnsi="Calibri" w:cs="Times New Roman"/>
                <w:lang w:val="fr-BE"/>
              </w:rPr>
              <w:t>Le SPF assure la promotion de l'exposition au moyen de dépliants, d'affiches</w:t>
            </w:r>
            <w:r w:rsidR="00AE4F74">
              <w:rPr>
                <w:rFonts w:ascii="Calibri" w:eastAsia="Calibri" w:hAnsi="Calibri" w:cs="Times New Roman"/>
                <w:lang w:val="fr-BE"/>
              </w:rPr>
              <w:t xml:space="preserve">, </w:t>
            </w:r>
            <w:r w:rsidR="00A3757A">
              <w:rPr>
                <w:rFonts w:ascii="Calibri" w:eastAsia="Calibri" w:hAnsi="Calibri" w:cs="Times New Roman"/>
                <w:lang w:val="fr-BE"/>
              </w:rPr>
              <w:t xml:space="preserve">de </w:t>
            </w:r>
            <w:r w:rsidR="00AE4F74">
              <w:rPr>
                <w:rFonts w:ascii="Calibri" w:eastAsia="Calibri" w:hAnsi="Calibri" w:cs="Times New Roman"/>
                <w:lang w:val="fr-BE"/>
              </w:rPr>
              <w:t>video</w:t>
            </w:r>
            <w:r w:rsidR="00683CDF">
              <w:rPr>
                <w:rFonts w:ascii="Calibri" w:eastAsia="Calibri" w:hAnsi="Calibri" w:cs="Times New Roman"/>
                <w:lang w:val="fr-BE"/>
              </w:rPr>
              <w:t>s</w:t>
            </w:r>
            <w:r w:rsidRPr="00AD4EE5">
              <w:rPr>
                <w:rFonts w:ascii="Calibri" w:eastAsia="Calibri" w:hAnsi="Calibri" w:cs="Times New Roman"/>
                <w:lang w:val="fr-BE"/>
              </w:rPr>
              <w:t xml:space="preserve"> et de communications en ligne. </w:t>
            </w:r>
          </w:p>
          <w:p w14:paraId="7C175CE2" w14:textId="77777777" w:rsidR="00014987" w:rsidRPr="00AD4EE5" w:rsidRDefault="001F4D06" w:rsidP="00AD4EE5">
            <w:pPr>
              <w:pStyle w:val="Lijstalinea"/>
              <w:numPr>
                <w:ilvl w:val="0"/>
                <w:numId w:val="5"/>
              </w:numPr>
              <w:jc w:val="both"/>
              <w:rPr>
                <w:rFonts w:ascii="Calibri" w:eastAsia="Calibri" w:hAnsi="Calibri" w:cs="Times New Roman"/>
                <w:lang w:val="fr-BE"/>
              </w:rPr>
            </w:pPr>
            <w:r w:rsidRPr="00AD4EE5">
              <w:rPr>
                <w:rFonts w:ascii="Calibri" w:eastAsia="Calibri" w:hAnsi="Calibri" w:cs="Times New Roman"/>
                <w:lang w:val="fr-BE"/>
              </w:rPr>
              <w:t>Le SPF peut prévoir le matériel nécessaire pour le montage de l'exposition (échelle, échafaudage, système de suspension).</w:t>
            </w:r>
          </w:p>
          <w:p w14:paraId="275347E8" w14:textId="7E0306AE" w:rsidR="00D76AD4" w:rsidRDefault="001F4D06" w:rsidP="00AD4EE5">
            <w:pPr>
              <w:pStyle w:val="Lijstalinea"/>
              <w:numPr>
                <w:ilvl w:val="0"/>
                <w:numId w:val="5"/>
              </w:numPr>
              <w:jc w:val="both"/>
              <w:rPr>
                <w:rFonts w:ascii="Calibri" w:eastAsia="Calibri" w:hAnsi="Calibri" w:cs="Times New Roman"/>
                <w:lang w:val="fr-BE"/>
              </w:rPr>
            </w:pPr>
            <w:r w:rsidRPr="00AD4EE5">
              <w:rPr>
                <w:rFonts w:ascii="Calibri" w:eastAsia="Calibri" w:hAnsi="Calibri" w:cs="Times New Roman"/>
                <w:lang w:val="fr-BE"/>
              </w:rPr>
              <w:t xml:space="preserve">Le SPF se charge également du vernissage et fait assurer les œuvres.  </w:t>
            </w:r>
          </w:p>
          <w:p w14:paraId="552447A2" w14:textId="311AF64F" w:rsidR="00A77915" w:rsidRPr="00AD4EE5" w:rsidRDefault="00A77915" w:rsidP="00A77915">
            <w:pPr>
              <w:pStyle w:val="Lijstalinea"/>
              <w:numPr>
                <w:ilvl w:val="0"/>
                <w:numId w:val="5"/>
              </w:numPr>
              <w:jc w:val="both"/>
              <w:rPr>
                <w:rFonts w:ascii="Calibri" w:eastAsia="Calibri" w:hAnsi="Calibri" w:cs="Times New Roman"/>
                <w:lang w:val="fr-BE"/>
              </w:rPr>
            </w:pPr>
            <w:r w:rsidRPr="00A77915">
              <w:rPr>
                <w:rFonts w:ascii="Calibri" w:eastAsia="Calibri" w:hAnsi="Calibri" w:cs="Times New Roman"/>
                <w:lang w:val="fr-BE"/>
              </w:rPr>
              <w:t>Les artistes sont libres de vendre des œuvres lors de l'exposition, mais le SPF n'intervient en aucune manière dans les transactions.</w:t>
            </w:r>
          </w:p>
          <w:p w14:paraId="40FA6839" w14:textId="77777777" w:rsidR="00014987" w:rsidRPr="00AD4EE5" w:rsidRDefault="00014987" w:rsidP="00014987">
            <w:pPr>
              <w:pStyle w:val="Lijstalinea"/>
              <w:rPr>
                <w:rFonts w:ascii="Calibri" w:eastAsia="Calibri" w:hAnsi="Calibri" w:cs="Times New Roman"/>
                <w:lang w:val="fr-BE"/>
              </w:rPr>
            </w:pPr>
          </w:p>
        </w:tc>
      </w:tr>
    </w:tbl>
    <w:p w14:paraId="17E10287" w14:textId="77777777" w:rsidR="00104409" w:rsidRPr="00AD4EE5" w:rsidRDefault="00104409">
      <w:pPr>
        <w:rPr>
          <w:lang w:val="fr-BE"/>
        </w:rPr>
      </w:pPr>
    </w:p>
    <w:p w14:paraId="2E2ABEC6" w14:textId="77777777" w:rsidR="00104409" w:rsidRPr="00AD4EE5" w:rsidRDefault="00104409">
      <w:pPr>
        <w:rPr>
          <w:lang w:val="fr-BE"/>
        </w:rPr>
      </w:pPr>
    </w:p>
    <w:sectPr w:rsidR="00104409" w:rsidRPr="00AD4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1ED"/>
    <w:multiLevelType w:val="hybridMultilevel"/>
    <w:tmpl w:val="0ABC2E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E86101"/>
    <w:multiLevelType w:val="hybridMultilevel"/>
    <w:tmpl w:val="4BF45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837C70"/>
    <w:multiLevelType w:val="hybridMultilevel"/>
    <w:tmpl w:val="4F88AC2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AB40EF"/>
    <w:multiLevelType w:val="hybridMultilevel"/>
    <w:tmpl w:val="95068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8944CB"/>
    <w:multiLevelType w:val="hybridMultilevel"/>
    <w:tmpl w:val="CA969B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45583251">
    <w:abstractNumId w:val="0"/>
  </w:num>
  <w:num w:numId="2" w16cid:durableId="710109101">
    <w:abstractNumId w:val="2"/>
  </w:num>
  <w:num w:numId="3" w16cid:durableId="14772509">
    <w:abstractNumId w:val="1"/>
  </w:num>
  <w:num w:numId="4" w16cid:durableId="1889535181">
    <w:abstractNumId w:val="4"/>
  </w:num>
  <w:num w:numId="5" w16cid:durableId="752512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09"/>
    <w:rsid w:val="00014987"/>
    <w:rsid w:val="00104409"/>
    <w:rsid w:val="001F4D06"/>
    <w:rsid w:val="00614348"/>
    <w:rsid w:val="006246D3"/>
    <w:rsid w:val="00683CDF"/>
    <w:rsid w:val="006F7568"/>
    <w:rsid w:val="007E575A"/>
    <w:rsid w:val="0087434E"/>
    <w:rsid w:val="009D3142"/>
    <w:rsid w:val="009D35CA"/>
    <w:rsid w:val="009F16AF"/>
    <w:rsid w:val="009F6DFA"/>
    <w:rsid w:val="00A3757A"/>
    <w:rsid w:val="00A726DB"/>
    <w:rsid w:val="00A77915"/>
    <w:rsid w:val="00AD4EE5"/>
    <w:rsid w:val="00AE3593"/>
    <w:rsid w:val="00AE4F74"/>
    <w:rsid w:val="00B57480"/>
    <w:rsid w:val="00C30D27"/>
    <w:rsid w:val="00D76AD4"/>
    <w:rsid w:val="00DA5A76"/>
    <w:rsid w:val="00E02EE2"/>
    <w:rsid w:val="00F643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4359"/>
  <w15:chartTrackingRefBased/>
  <w15:docId w15:val="{7BF6904E-54DF-4D7E-98E6-05C02B0C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0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6AD4"/>
    <w:pPr>
      <w:ind w:left="720"/>
      <w:contextualSpacing/>
    </w:pPr>
  </w:style>
  <w:style w:type="paragraph" w:styleId="Ballontekst">
    <w:name w:val="Balloon Text"/>
    <w:basedOn w:val="Standaard"/>
    <w:link w:val="BallontekstChar"/>
    <w:uiPriority w:val="99"/>
    <w:semiHidden/>
    <w:unhideWhenUsed/>
    <w:rsid w:val="00E02E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2EE2"/>
    <w:rPr>
      <w:rFonts w:ascii="Segoe UI" w:hAnsi="Segoe UI" w:cs="Segoe UI"/>
      <w:sz w:val="18"/>
      <w:szCs w:val="18"/>
    </w:rPr>
  </w:style>
  <w:style w:type="paragraph" w:styleId="Revisie">
    <w:name w:val="Revision"/>
    <w:hidden/>
    <w:uiPriority w:val="99"/>
    <w:semiHidden/>
    <w:rsid w:val="009F6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1768</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Drossart</dc:creator>
  <cp:keywords/>
  <dc:description/>
  <cp:lastModifiedBy>Emmanuel Vincart (FOD Werkgelegenheid - SPF Emploi)</cp:lastModifiedBy>
  <cp:revision>2</cp:revision>
  <dcterms:created xsi:type="dcterms:W3CDTF">2023-10-05T08:06:00Z</dcterms:created>
  <dcterms:modified xsi:type="dcterms:W3CDTF">2023-10-05T08:06:00Z</dcterms:modified>
</cp:coreProperties>
</file>